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7A" w:rsidRDefault="00080A9A">
      <w:r>
        <w:t>EEG Preparation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Clean hair (no mousse, hair spray, gel, oil, or grease)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Spontaneous sleep during the study is preferred.  The patient should stay up at least 2 hours later than normal the night before the test and get up at least 2 hours earlier than usual on the day of the test.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Young children should not take a nap before the test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No caffeine the day of the test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Prescribed medications should/can be taken prior to the test EXCEPT stimulant medications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 xml:space="preserve">Bring a list of all medications </w:t>
      </w:r>
    </w:p>
    <w:p w:rsidR="00080A9A" w:rsidRDefault="00080A9A" w:rsidP="00080A9A">
      <w:r>
        <w:t>Ambulatory EEG (24 or 48 hour) Preparation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Clean hair (no mousse, hair spray, gel, oil, or grease)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Wear a shirt that buttons up the front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Know the specific episodes/spells/seizures for having the Ambulatory EEG performed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No caffeine the day of the test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Prescribed medications should/can be taken prior to the test EXCEPT stimulant medications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 xml:space="preserve">Bring a list of all medications 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First appointment will be for attaching EEG leads</w:t>
      </w:r>
    </w:p>
    <w:p w:rsidR="00080A9A" w:rsidRDefault="00080A9A" w:rsidP="00080A9A">
      <w:pPr>
        <w:pStyle w:val="ListParagraph"/>
        <w:numPr>
          <w:ilvl w:val="0"/>
          <w:numId w:val="1"/>
        </w:numPr>
      </w:pPr>
      <w:r>
        <w:t>Subsequent appoint will be for removing EEG leads</w:t>
      </w:r>
    </w:p>
    <w:p w:rsidR="00080A9A" w:rsidRDefault="00080A9A" w:rsidP="00080A9A">
      <w:r>
        <w:t>EMG Preparation</w:t>
      </w:r>
    </w:p>
    <w:p w:rsidR="00080A9A" w:rsidRDefault="00080A9A" w:rsidP="00080A9A">
      <w:pPr>
        <w:pStyle w:val="ListParagraph"/>
        <w:numPr>
          <w:ilvl w:val="0"/>
          <w:numId w:val="2"/>
        </w:numPr>
      </w:pPr>
      <w:r>
        <w:t>No lotion, perfume, or powder on area to be tested</w:t>
      </w:r>
    </w:p>
    <w:p w:rsidR="00080A9A" w:rsidRDefault="00080A9A" w:rsidP="00080A9A">
      <w:pPr>
        <w:pStyle w:val="ListParagraph"/>
        <w:numPr>
          <w:ilvl w:val="0"/>
          <w:numId w:val="2"/>
        </w:numPr>
      </w:pPr>
      <w:r>
        <w:t>Prescribed medications should/can be taken prior to the test</w:t>
      </w:r>
      <w:bookmarkStart w:id="0" w:name="_GoBack"/>
      <w:bookmarkEnd w:id="0"/>
    </w:p>
    <w:p w:rsidR="00080A9A" w:rsidRDefault="00080A9A" w:rsidP="00080A9A"/>
    <w:p w:rsidR="00080A9A" w:rsidRDefault="00080A9A" w:rsidP="00080A9A"/>
    <w:p w:rsidR="00080A9A" w:rsidRDefault="00080A9A" w:rsidP="00080A9A"/>
    <w:p w:rsidR="00080A9A" w:rsidRDefault="00080A9A" w:rsidP="00080A9A"/>
    <w:p w:rsidR="00080A9A" w:rsidRDefault="00080A9A" w:rsidP="00080A9A"/>
    <w:sectPr w:rsidR="0008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ADF"/>
    <w:multiLevelType w:val="hybridMultilevel"/>
    <w:tmpl w:val="90C2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3438D"/>
    <w:multiLevelType w:val="hybridMultilevel"/>
    <w:tmpl w:val="8FB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9A"/>
    <w:rsid w:val="00080A9A"/>
    <w:rsid w:val="000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647A22F6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Saynuk, Stacy L.</dc:creator>
  <cp:lastModifiedBy>Saynuk, Stacy L.</cp:lastModifiedBy>
  <cp:revision>1</cp:revision>
  <dcterms:created xsi:type="dcterms:W3CDTF">2014-06-11T16:37:00Z</dcterms:created>
  <dcterms:modified xsi:type="dcterms:W3CDTF">2014-06-11T16:44:00Z</dcterms:modified>
</cp:coreProperties>
</file>